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F1E" w:rsidRDefault="00FA4F1E" w:rsidP="00FA4F1E">
      <w:pPr>
        <w:spacing w:before="100" w:beforeAutospacing="1" w:after="100" w:afterAutospacing="1" w:line="240" w:lineRule="auto"/>
        <w:jc w:val="center"/>
        <w:rPr>
          <w:rFonts w:cstheme="minorHAnsi"/>
          <w:b/>
          <w:iCs/>
          <w:sz w:val="24"/>
          <w:szCs w:val="24"/>
          <w:lang w:val="en-US"/>
        </w:rPr>
      </w:pPr>
      <w:r>
        <w:rPr>
          <w:rFonts w:cstheme="minorHAnsi"/>
          <w:b/>
          <w:iCs/>
          <w:sz w:val="24"/>
          <w:szCs w:val="24"/>
          <w:lang w:val="en-US"/>
        </w:rPr>
        <w:t>References</w:t>
      </w:r>
    </w:p>
    <w:p w:rsidR="00FA4F1E" w:rsidRPr="00FA4F1E" w:rsidRDefault="00FA4F1E" w:rsidP="00FA4F1E">
      <w:pPr>
        <w:spacing w:before="100" w:beforeAutospacing="1" w:after="100" w:afterAutospacing="1" w:line="240" w:lineRule="auto"/>
        <w:jc w:val="center"/>
        <w:rPr>
          <w:rFonts w:cstheme="minorHAnsi"/>
          <w:iCs/>
          <w:sz w:val="24"/>
          <w:szCs w:val="24"/>
          <w:lang w:val="en-US"/>
        </w:rPr>
      </w:pPr>
      <w:proofErr w:type="gramStart"/>
      <w:r>
        <w:rPr>
          <w:rFonts w:cstheme="minorHAnsi"/>
          <w:iCs/>
          <w:sz w:val="24"/>
          <w:szCs w:val="24"/>
          <w:lang w:val="en-US"/>
        </w:rPr>
        <w:t>f</w:t>
      </w:r>
      <w:r w:rsidRPr="00FA4F1E">
        <w:rPr>
          <w:rFonts w:cstheme="minorHAnsi"/>
          <w:iCs/>
          <w:sz w:val="24"/>
          <w:szCs w:val="24"/>
          <w:lang w:val="en-US"/>
        </w:rPr>
        <w:t>rom</w:t>
      </w:r>
      <w:proofErr w:type="gramEnd"/>
      <w:r w:rsidRPr="00FA4F1E">
        <w:rPr>
          <w:rFonts w:cstheme="minorHAnsi"/>
          <w:iCs/>
          <w:sz w:val="24"/>
          <w:szCs w:val="24"/>
          <w:lang w:val="en-US"/>
        </w:rPr>
        <w:t xml:space="preserve"> Melissa Van Dyke’s presentation</w:t>
      </w:r>
    </w:p>
    <w:p w:rsidR="007E7470" w:rsidRPr="003F75C5" w:rsidRDefault="007E7470" w:rsidP="003F75C5">
      <w:pPr>
        <w:spacing w:before="100" w:beforeAutospacing="1" w:after="100" w:afterAutospacing="1" w:line="240" w:lineRule="auto"/>
        <w:rPr>
          <w:rFonts w:cstheme="minorHAnsi"/>
          <w:iCs/>
          <w:sz w:val="24"/>
          <w:szCs w:val="24"/>
          <w:lang w:val="en-US"/>
        </w:rPr>
      </w:pPr>
      <w:r w:rsidRPr="003F75C5">
        <w:rPr>
          <w:rFonts w:cstheme="minorHAnsi"/>
          <w:iCs/>
          <w:sz w:val="24"/>
          <w:szCs w:val="24"/>
          <w:lang w:val="en-US"/>
        </w:rPr>
        <w:t xml:space="preserve">Active Implementation Research Network - </w:t>
      </w:r>
      <w:hyperlink r:id="rId4" w:history="1">
        <w:r w:rsidRPr="003F75C5">
          <w:rPr>
            <w:rStyle w:val="Hyperlink"/>
            <w:rFonts w:cstheme="minorHAnsi"/>
            <w:iCs/>
            <w:sz w:val="24"/>
            <w:szCs w:val="24"/>
            <w:lang w:val="en-US"/>
          </w:rPr>
          <w:t>https://www.activeimplementation.org/</w:t>
        </w:r>
      </w:hyperlink>
      <w:r w:rsidRPr="003F75C5">
        <w:rPr>
          <w:rFonts w:cstheme="minorHAnsi"/>
          <w:iCs/>
          <w:sz w:val="24"/>
          <w:szCs w:val="24"/>
          <w:lang w:val="en-US"/>
        </w:rPr>
        <w:t xml:space="preserve"> </w:t>
      </w:r>
    </w:p>
    <w:p w:rsidR="00F840E6" w:rsidRPr="003F75C5" w:rsidRDefault="00F840E6" w:rsidP="00F840E6">
      <w:pPr>
        <w:pStyle w:val="NormalWeb"/>
        <w:rPr>
          <w:rFonts w:asciiTheme="minorHAnsi" w:hAnsiTheme="minorHAnsi" w:cstheme="minorHAnsi"/>
        </w:rPr>
      </w:pPr>
      <w:proofErr w:type="spellStart"/>
      <w:r w:rsidRPr="003F75C5">
        <w:rPr>
          <w:rFonts w:asciiTheme="minorHAnsi" w:hAnsiTheme="minorHAnsi" w:cstheme="minorHAnsi"/>
          <w:color w:val="222222"/>
          <w:shd w:val="clear" w:color="auto" w:fill="FFFFFF"/>
        </w:rPr>
        <w:t>Carpiano</w:t>
      </w:r>
      <w:proofErr w:type="spellEnd"/>
      <w:r w:rsidRPr="003F75C5">
        <w:rPr>
          <w:rFonts w:asciiTheme="minorHAnsi" w:hAnsiTheme="minorHAnsi" w:cstheme="minorHAnsi"/>
          <w:color w:val="222222"/>
          <w:shd w:val="clear" w:color="auto" w:fill="FFFFFF"/>
        </w:rPr>
        <w:t xml:space="preserve">, R. M., &amp; Daley, D. M. (2006). A guide and glossary on </w:t>
      </w:r>
      <w:proofErr w:type="spellStart"/>
      <w:r w:rsidRPr="003F75C5">
        <w:rPr>
          <w:rFonts w:asciiTheme="minorHAnsi" w:hAnsiTheme="minorHAnsi" w:cstheme="minorHAnsi"/>
          <w:color w:val="222222"/>
          <w:shd w:val="clear" w:color="auto" w:fill="FFFFFF"/>
        </w:rPr>
        <w:t>postpositivist</w:t>
      </w:r>
      <w:proofErr w:type="spellEnd"/>
      <w:r w:rsidRPr="003F75C5">
        <w:rPr>
          <w:rFonts w:asciiTheme="minorHAnsi" w:hAnsiTheme="minorHAnsi" w:cstheme="minorHAnsi"/>
          <w:color w:val="222222"/>
          <w:shd w:val="clear" w:color="auto" w:fill="FFFFFF"/>
        </w:rPr>
        <w:t xml:space="preserve"> theory building for population health. </w:t>
      </w:r>
      <w:r w:rsidRPr="003F75C5">
        <w:rPr>
          <w:rFonts w:asciiTheme="minorHAnsi" w:hAnsiTheme="minorHAnsi" w:cstheme="minorHAnsi"/>
          <w:i/>
          <w:iCs/>
          <w:color w:val="222222"/>
          <w:shd w:val="clear" w:color="auto" w:fill="FFFFFF"/>
        </w:rPr>
        <w:t>Journal of Epidemiology &amp; Community Health</w:t>
      </w:r>
      <w:r w:rsidRPr="003F75C5">
        <w:rPr>
          <w:rFonts w:asciiTheme="minorHAnsi" w:hAnsiTheme="minorHAnsi" w:cstheme="minorHAnsi"/>
          <w:color w:val="222222"/>
          <w:shd w:val="clear" w:color="auto" w:fill="FFFFFF"/>
        </w:rPr>
        <w:t>, </w:t>
      </w:r>
      <w:r w:rsidRPr="003F75C5">
        <w:rPr>
          <w:rFonts w:asciiTheme="minorHAnsi" w:hAnsiTheme="minorHAnsi" w:cstheme="minorHAnsi"/>
          <w:i/>
          <w:iCs/>
          <w:color w:val="222222"/>
          <w:shd w:val="clear" w:color="auto" w:fill="FFFFFF"/>
        </w:rPr>
        <w:t>60</w:t>
      </w:r>
      <w:r w:rsidRPr="003F75C5">
        <w:rPr>
          <w:rFonts w:asciiTheme="minorHAnsi" w:hAnsiTheme="minorHAnsi" w:cstheme="minorHAnsi"/>
          <w:color w:val="222222"/>
          <w:shd w:val="clear" w:color="auto" w:fill="FFFFFF"/>
        </w:rPr>
        <w:t>(7), 564-570.</w:t>
      </w:r>
    </w:p>
    <w:p w:rsidR="007E7470" w:rsidRDefault="007E7470" w:rsidP="003F75C5">
      <w:pPr>
        <w:spacing w:before="100" w:beforeAutospacing="1" w:after="100" w:afterAutospacing="1" w:line="240" w:lineRule="auto"/>
        <w:rPr>
          <w:rFonts w:cstheme="minorHAnsi"/>
          <w:iCs/>
          <w:sz w:val="24"/>
          <w:szCs w:val="24"/>
          <w:lang w:val="en-US"/>
        </w:rPr>
      </w:pPr>
      <w:r w:rsidRPr="003F75C5">
        <w:rPr>
          <w:rFonts w:cstheme="minorHAnsi"/>
          <w:iCs/>
          <w:sz w:val="24"/>
          <w:szCs w:val="24"/>
          <w:lang w:val="en-US"/>
        </w:rPr>
        <w:t>Fixsen, D. L., Blase, K., Van Dyke, M. K. (2019). Implementation Practice and Science. </w:t>
      </w:r>
      <w:r w:rsidR="009E6CE1" w:rsidRPr="003F75C5">
        <w:rPr>
          <w:rFonts w:cstheme="minorHAnsi"/>
          <w:iCs/>
          <w:sz w:val="24"/>
          <w:szCs w:val="24"/>
          <w:lang w:val="en-US"/>
        </w:rPr>
        <w:t>Active Implementation Research Network</w:t>
      </w:r>
    </w:p>
    <w:p w:rsidR="00F840E6" w:rsidRPr="003F75C5" w:rsidRDefault="00F840E6" w:rsidP="00F840E6">
      <w:p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3F75C5">
        <w:rPr>
          <w:rFonts w:cstheme="minorHAnsi"/>
          <w:sz w:val="24"/>
          <w:szCs w:val="24"/>
          <w:lang w:val="en-US"/>
        </w:rPr>
        <w:t>Fixsen, D. L., Blase, K. A., Metz, A., &amp; Van Dyke, M. (2015). Implementation science. In J. D. Wright (Ed.), International encyclopedia of the social and behavioral sciences (2nd ed., Vol. 11, pp. 695-702). Oxford: Elsevier, Ltd.</w:t>
      </w:r>
    </w:p>
    <w:p w:rsidR="00F840E6" w:rsidRPr="00F840E6" w:rsidRDefault="00F840E6" w:rsidP="003F75C5">
      <w:p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3F75C5">
        <w:rPr>
          <w:rFonts w:cstheme="minorHAnsi"/>
          <w:sz w:val="24"/>
          <w:szCs w:val="24"/>
          <w:lang w:val="en-US"/>
        </w:rPr>
        <w:t>Fixsen, D. L., Blase, K. A., Metz, A., &amp; Van Dyke, M. (2013). Statewide implementation of evidence-based programs. Exceptional Children (Special Issue), 79(2), 213-230.</w:t>
      </w:r>
    </w:p>
    <w:p w:rsidR="00F840E6" w:rsidRDefault="00F840E6" w:rsidP="00F840E6">
      <w:pPr>
        <w:spacing w:before="100" w:beforeAutospacing="1" w:after="100" w:afterAutospacing="1" w:line="240" w:lineRule="auto"/>
        <w:rPr>
          <w:rFonts w:cstheme="minorHAnsi"/>
          <w:sz w:val="24"/>
          <w:szCs w:val="24"/>
          <w:lang w:val="en-US"/>
        </w:rPr>
      </w:pPr>
      <w:r w:rsidRPr="003F75C5">
        <w:rPr>
          <w:rFonts w:cstheme="minorHAnsi"/>
          <w:sz w:val="24"/>
          <w:szCs w:val="24"/>
          <w:lang w:val="en-US"/>
        </w:rPr>
        <w:t xml:space="preserve">Fixsen, D. L., Blase, K. A., &amp; Van Dyke, M. (2012). </w:t>
      </w:r>
      <w:r w:rsidRPr="003F75C5">
        <w:rPr>
          <w:rFonts w:cstheme="minorHAnsi"/>
          <w:i/>
          <w:iCs/>
          <w:sz w:val="24"/>
          <w:szCs w:val="24"/>
          <w:lang w:val="en-US"/>
        </w:rPr>
        <w:t>From ghost systems to host systems via transformation zones</w:t>
      </w:r>
      <w:r w:rsidRPr="003F75C5">
        <w:rPr>
          <w:rFonts w:cstheme="minorHAnsi"/>
          <w:sz w:val="24"/>
          <w:szCs w:val="24"/>
          <w:lang w:val="en-US"/>
        </w:rPr>
        <w:t xml:space="preserve">. Washington, DC: U.S. Department of Education Office of Vocational and Adult Education: </w:t>
      </w:r>
      <w:hyperlink r:id="rId5" w:history="1">
        <w:r w:rsidRPr="00F84023">
          <w:rPr>
            <w:rStyle w:val="Hyperlink"/>
            <w:rFonts w:cstheme="minorHAnsi"/>
            <w:sz w:val="24"/>
            <w:szCs w:val="24"/>
            <w:lang w:val="en-US"/>
          </w:rPr>
          <w:t>http://www.lincs.ed.gov</w:t>
        </w:r>
      </w:hyperlink>
    </w:p>
    <w:p w:rsidR="00F840E6" w:rsidRPr="003F75C5" w:rsidRDefault="00F840E6" w:rsidP="00F840E6">
      <w:p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3F75C5">
        <w:rPr>
          <w:rFonts w:cstheme="minorHAnsi"/>
          <w:sz w:val="24"/>
          <w:szCs w:val="24"/>
          <w:lang w:val="en-US"/>
        </w:rPr>
        <w:t xml:space="preserve">Fixsen, D. L. (2012). </w:t>
      </w:r>
      <w:r w:rsidRPr="003F75C5">
        <w:rPr>
          <w:rFonts w:cstheme="minorHAnsi"/>
          <w:i/>
          <w:iCs/>
          <w:sz w:val="24"/>
          <w:szCs w:val="24"/>
          <w:lang w:val="en-US"/>
        </w:rPr>
        <w:t xml:space="preserve">Implementing Literacy Programs to Improve Student Achievement. </w:t>
      </w:r>
      <w:r w:rsidRPr="003F75C5">
        <w:rPr>
          <w:rFonts w:cstheme="minorHAnsi"/>
          <w:sz w:val="24"/>
          <w:szCs w:val="24"/>
          <w:lang w:val="en-US"/>
        </w:rPr>
        <w:t>Retrieved from www.lincs.ed.gov</w:t>
      </w:r>
    </w:p>
    <w:p w:rsidR="00F840E6" w:rsidRPr="003F75C5" w:rsidRDefault="00F840E6" w:rsidP="00F840E6">
      <w:p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3F75C5">
        <w:rPr>
          <w:rFonts w:cstheme="minorHAnsi"/>
          <w:sz w:val="24"/>
          <w:szCs w:val="24"/>
          <w:lang w:val="en-US"/>
        </w:rPr>
        <w:t xml:space="preserve">Fixsen, D.L., </w:t>
      </w:r>
      <w:proofErr w:type="spellStart"/>
      <w:r w:rsidRPr="003F75C5">
        <w:rPr>
          <w:rFonts w:cstheme="minorHAnsi"/>
          <w:sz w:val="24"/>
          <w:szCs w:val="24"/>
          <w:lang w:val="en-US"/>
        </w:rPr>
        <w:t>Naoom</w:t>
      </w:r>
      <w:proofErr w:type="spellEnd"/>
      <w:r w:rsidRPr="003F75C5">
        <w:rPr>
          <w:rFonts w:cstheme="minorHAnsi"/>
          <w:sz w:val="24"/>
          <w:szCs w:val="24"/>
          <w:lang w:val="en-US"/>
        </w:rPr>
        <w:t>, S.F., Blase, K., Friedman, R.M., &amp; Wallace, F. (July 2008).  Understanding implementation. Professional Seminar Presentation, Tampa: University of South Florida.</w:t>
      </w:r>
    </w:p>
    <w:p w:rsidR="007E7470" w:rsidRPr="003F75C5" w:rsidRDefault="007E7470" w:rsidP="003F75C5">
      <w:p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3F75C5">
        <w:rPr>
          <w:rFonts w:cstheme="minorHAnsi"/>
          <w:sz w:val="24"/>
          <w:szCs w:val="24"/>
          <w:lang w:val="en-US"/>
        </w:rPr>
        <w:t>Fixsen, D. L., &amp; Blase, K. A. (2004). Taking evidence-based programs to scale. Arlington, VA: National Association of State Mental Health Program Directors Conference, February.</w:t>
      </w:r>
    </w:p>
    <w:p w:rsidR="00F840E6" w:rsidRPr="003F75C5" w:rsidRDefault="00F840E6" w:rsidP="00F840E6">
      <w:pPr>
        <w:spacing w:before="100" w:beforeAutospacing="1" w:after="100" w:afterAutospacing="1" w:line="240" w:lineRule="auto"/>
        <w:rPr>
          <w:rFonts w:cstheme="minorHAnsi"/>
          <w:i/>
          <w:iCs/>
          <w:sz w:val="24"/>
          <w:szCs w:val="24"/>
          <w:lang w:val="en-US"/>
        </w:rPr>
      </w:pPr>
      <w:proofErr w:type="spellStart"/>
      <w:r w:rsidRPr="003F75C5">
        <w:rPr>
          <w:rFonts w:cstheme="minorHAnsi"/>
          <w:i/>
          <w:iCs/>
          <w:sz w:val="24"/>
          <w:szCs w:val="24"/>
          <w:lang w:val="en-US"/>
        </w:rPr>
        <w:t>Foege</w:t>
      </w:r>
      <w:proofErr w:type="spellEnd"/>
      <w:r w:rsidRPr="003F75C5">
        <w:rPr>
          <w:rFonts w:cstheme="minorHAnsi"/>
          <w:i/>
          <w:iCs/>
          <w:sz w:val="24"/>
          <w:szCs w:val="24"/>
          <w:lang w:val="en-US"/>
        </w:rPr>
        <w:t xml:space="preserve">, W. H. (2011). House on Fire: The Fight to Eradicate Smallpox. United Kingdom: University of </w:t>
      </w:r>
      <w:r w:rsidRPr="003F75C5">
        <w:rPr>
          <w:rFonts w:cstheme="minorHAnsi"/>
          <w:iCs/>
          <w:sz w:val="24"/>
          <w:szCs w:val="24"/>
          <w:lang w:val="en-US"/>
        </w:rPr>
        <w:t>California Press.</w:t>
      </w:r>
    </w:p>
    <w:p w:rsidR="00F840E6" w:rsidRPr="00F840E6" w:rsidRDefault="00F840E6" w:rsidP="00F840E6">
      <w:pPr>
        <w:pStyle w:val="NormalWeb"/>
        <w:rPr>
          <w:rFonts w:asciiTheme="minorHAnsi" w:hAnsiTheme="minorHAnsi" w:cstheme="minorHAnsi"/>
          <w:color w:val="222222"/>
          <w:shd w:val="clear" w:color="auto" w:fill="FFFFFF"/>
        </w:rPr>
      </w:pPr>
      <w:r w:rsidRPr="003F75C5">
        <w:rPr>
          <w:rFonts w:asciiTheme="minorHAnsi" w:hAnsiTheme="minorHAnsi" w:cstheme="minorHAnsi"/>
          <w:color w:val="222222"/>
          <w:shd w:val="clear" w:color="auto" w:fill="FFFFFF"/>
        </w:rPr>
        <w:t>Joyce, B. R., &amp; Showers, B. (2002). Student achievement through staff development.</w:t>
      </w:r>
    </w:p>
    <w:p w:rsidR="009E6CE1" w:rsidRPr="003F75C5" w:rsidRDefault="007E7470" w:rsidP="003F75C5">
      <w:pPr>
        <w:pStyle w:val="NormalWeb"/>
        <w:rPr>
          <w:rFonts w:asciiTheme="minorHAnsi" w:hAnsiTheme="minorHAnsi" w:cstheme="minorHAnsi"/>
          <w:color w:val="000000" w:themeColor="text1"/>
          <w:kern w:val="24"/>
        </w:rPr>
      </w:pPr>
      <w:r w:rsidRPr="003F75C5">
        <w:rPr>
          <w:rFonts w:asciiTheme="minorHAnsi" w:hAnsiTheme="minorHAnsi" w:cstheme="minorHAnsi"/>
          <w:color w:val="000000" w:themeColor="text1"/>
          <w:kern w:val="24"/>
        </w:rPr>
        <w:t xml:space="preserve">EXPLORATION = Creating Readiness – Interested to learn more?  </w:t>
      </w:r>
      <w:hyperlink r:id="rId6" w:history="1">
        <w:r w:rsidR="009E6CE1" w:rsidRPr="003F75C5">
          <w:rPr>
            <w:rStyle w:val="Hyperlink"/>
            <w:rFonts w:asciiTheme="minorHAnsi" w:hAnsiTheme="minorHAnsi" w:cstheme="minorHAnsi"/>
            <w:kern w:val="24"/>
          </w:rPr>
          <w:t>https://nirn.fpg.unc.edu/resources/video-vignette-12-what-research-says-about-readiness</w:t>
        </w:r>
      </w:hyperlink>
    </w:p>
    <w:p w:rsidR="007E7470" w:rsidRPr="003F75C5" w:rsidRDefault="007E7470" w:rsidP="003F75C5">
      <w:pPr>
        <w:pStyle w:val="NormalWeb"/>
        <w:rPr>
          <w:rFonts w:asciiTheme="minorHAnsi" w:hAnsiTheme="minorHAnsi" w:cstheme="minorHAnsi"/>
          <w:bCs/>
          <w:color w:val="000000" w:themeColor="text1"/>
          <w:kern w:val="24"/>
        </w:rPr>
      </w:pPr>
      <w:r w:rsidRPr="003F75C5">
        <w:rPr>
          <w:rFonts w:asciiTheme="minorHAnsi" w:hAnsiTheme="minorHAnsi" w:cstheme="minorHAnsi"/>
          <w:bCs/>
          <w:color w:val="000000" w:themeColor="text1"/>
          <w:kern w:val="24"/>
        </w:rPr>
        <w:t xml:space="preserve">Active Implementation Research Network: the Heptagon -- </w:t>
      </w:r>
      <w:hyperlink r:id="rId7" w:history="1">
        <w:r w:rsidRPr="003F75C5">
          <w:rPr>
            <w:rStyle w:val="Hyperlink"/>
            <w:rFonts w:asciiTheme="minorHAnsi" w:hAnsiTheme="minorHAnsi" w:cstheme="minorHAnsi"/>
            <w:bCs/>
            <w:kern w:val="24"/>
          </w:rPr>
          <w:t>https://www.activeimplementation.org/resources/heptagon-tool</w:t>
        </w:r>
      </w:hyperlink>
      <w:hyperlink r:id="rId8" w:history="1">
        <w:r w:rsidRPr="003F75C5">
          <w:rPr>
            <w:rStyle w:val="Hyperlink"/>
            <w:rFonts w:asciiTheme="minorHAnsi" w:hAnsiTheme="minorHAnsi" w:cstheme="minorHAnsi"/>
            <w:bCs/>
            <w:kern w:val="24"/>
          </w:rPr>
          <w:t>/</w:t>
        </w:r>
      </w:hyperlink>
      <w:r w:rsidRPr="003F75C5">
        <w:rPr>
          <w:rFonts w:asciiTheme="minorHAnsi" w:hAnsiTheme="minorHAnsi" w:cstheme="minorHAnsi"/>
          <w:bCs/>
          <w:color w:val="000000" w:themeColor="text1"/>
          <w:kern w:val="24"/>
        </w:rPr>
        <w:t xml:space="preserve"> </w:t>
      </w:r>
    </w:p>
    <w:p w:rsidR="003F75C5" w:rsidRPr="003F75C5" w:rsidRDefault="007E7470" w:rsidP="003F75C5">
      <w:pPr>
        <w:pStyle w:val="NormalWeb"/>
        <w:rPr>
          <w:rFonts w:asciiTheme="minorHAnsi" w:hAnsiTheme="minorHAnsi" w:cstheme="minorHAnsi"/>
          <w:bCs/>
        </w:rPr>
      </w:pPr>
      <w:r w:rsidRPr="003F75C5">
        <w:rPr>
          <w:rFonts w:asciiTheme="minorHAnsi" w:hAnsiTheme="minorHAnsi" w:cstheme="minorHAnsi"/>
          <w:bCs/>
        </w:rPr>
        <w:t>Co-creation of Kentucky’s Usable Innovation Process: A How-To-Guide</w:t>
      </w:r>
      <w:r w:rsidR="003F75C5" w:rsidRPr="003F75C5">
        <w:rPr>
          <w:rFonts w:asciiTheme="minorHAnsi" w:hAnsiTheme="minorHAnsi" w:cstheme="minorHAnsi"/>
          <w:bCs/>
        </w:rPr>
        <w:t xml:space="preserve">: </w:t>
      </w:r>
      <w:hyperlink r:id="rId9" w:history="1">
        <w:r w:rsidR="003F75C5" w:rsidRPr="003F75C5">
          <w:rPr>
            <w:rStyle w:val="Hyperlink"/>
            <w:rFonts w:asciiTheme="minorHAnsi" w:hAnsiTheme="minorHAnsi" w:cstheme="minorHAnsi"/>
            <w:bCs/>
          </w:rPr>
          <w:t>https://files.eric.ed.gov/fulltext/ED610578.pdf</w:t>
        </w:r>
      </w:hyperlink>
      <w:r w:rsidR="003F75C5" w:rsidRPr="003F75C5">
        <w:rPr>
          <w:rFonts w:asciiTheme="minorHAnsi" w:hAnsiTheme="minorHAnsi" w:cstheme="minorHAnsi"/>
          <w:bCs/>
        </w:rPr>
        <w:t xml:space="preserve"> </w:t>
      </w:r>
    </w:p>
    <w:p w:rsidR="007E7470" w:rsidRPr="00FA4F1E" w:rsidRDefault="007E7470" w:rsidP="00FA4F1E">
      <w:pPr>
        <w:pStyle w:val="NormalWeb"/>
        <w:rPr>
          <w:rFonts w:asciiTheme="minorHAnsi" w:hAnsiTheme="minorHAnsi" w:cstheme="minorHAnsi"/>
          <w:lang w:val="en-US"/>
        </w:rPr>
      </w:pPr>
      <w:bookmarkStart w:id="0" w:name="_GoBack"/>
      <w:bookmarkEnd w:id="0"/>
      <w:r w:rsidRPr="003F75C5">
        <w:rPr>
          <w:rFonts w:asciiTheme="minorHAnsi" w:hAnsiTheme="minorHAnsi" w:cstheme="minorHAnsi"/>
          <w:lang w:val="en-US"/>
        </w:rPr>
        <w:t>‘</w:t>
      </w:r>
      <w:r w:rsidRPr="003F75C5">
        <w:rPr>
          <w:rFonts w:asciiTheme="minorHAnsi" w:hAnsiTheme="minorHAnsi" w:cstheme="minorHAnsi"/>
          <w:bCs/>
        </w:rPr>
        <w:t>Michigan's Transformation Zone Journey</w:t>
      </w:r>
      <w:r w:rsidRPr="003F75C5">
        <w:rPr>
          <w:rFonts w:asciiTheme="minorHAnsi" w:hAnsiTheme="minorHAnsi" w:cstheme="minorHAnsi"/>
          <w:lang w:val="en-US"/>
        </w:rPr>
        <w:t xml:space="preserve">’: </w:t>
      </w:r>
      <w:hyperlink r:id="rId10" w:history="1">
        <w:r w:rsidR="003F75C5" w:rsidRPr="003F75C5">
          <w:rPr>
            <w:rStyle w:val="Hyperlink"/>
            <w:rFonts w:asciiTheme="minorHAnsi" w:hAnsiTheme="minorHAnsi" w:cstheme="minorHAnsi"/>
            <w:lang w:val="en-US"/>
          </w:rPr>
          <w:t>https://www.michigan.gov/mde/0,4615,7-140-81376_86454-538505--,00.html</w:t>
        </w:r>
      </w:hyperlink>
      <w:r w:rsidRPr="007E7470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05242F" wp14:editId="1749EDFA">
                <wp:simplePos x="0" y="0"/>
                <wp:positionH relativeFrom="column">
                  <wp:posOffset>-914400</wp:posOffset>
                </wp:positionH>
                <wp:positionV relativeFrom="paragraph">
                  <wp:posOffset>-3548380</wp:posOffset>
                </wp:positionV>
                <wp:extent cx="3117273" cy="1107996"/>
                <wp:effectExtent l="0" t="0" r="0" b="0"/>
                <wp:wrapNone/>
                <wp:docPr id="17" name="Text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7273" cy="1107996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E7470" w:rsidRDefault="007E7470" w:rsidP="007E7470">
                            <w:pPr>
                              <w:pStyle w:val="NormalWeb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305242F" id="_x0000_t202" coordsize="21600,21600" o:spt="202" path="m,l,21600r21600,l21600,xe">
                <v:stroke joinstyle="miter"/>
                <v:path gradientshapeok="t" o:connecttype="rect"/>
              </v:shapetype>
              <v:shape id="TextBox 16" o:spid="_x0000_s1026" type="#_x0000_t202" style="position:absolute;margin-left:-1in;margin-top:-279.4pt;width:245.45pt;height:8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" filled="f" stroked="f">
                <v:textbox style="mso-fit-shape-to-text:t">
                  <w:txbxContent>
                    <w:p w:rsidR="007E7470" w:rsidRDefault="007E7470" w:rsidP="007E7470">
                      <w:pPr>
                        <w:pStyle w:val="NormalWeb"/>
                        <w:spacing w:before="0" w:beforeAutospacing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</w:p>
    <w:sectPr w:rsidR="007E7470" w:rsidRPr="00FA4F1E" w:rsidSect="000067EF"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470"/>
    <w:rsid w:val="000067EF"/>
    <w:rsid w:val="000C40F1"/>
    <w:rsid w:val="000F672F"/>
    <w:rsid w:val="00243D58"/>
    <w:rsid w:val="003F75C5"/>
    <w:rsid w:val="007E7470"/>
    <w:rsid w:val="009E6CE1"/>
    <w:rsid w:val="00F840E6"/>
    <w:rsid w:val="00FA4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6D502"/>
  <w15:chartTrackingRefBased/>
  <w15:docId w15:val="{F24388FD-5E3C-4C54-A0F8-9F0D26B4A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E7470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E747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7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tiveimplementation.org/resources/heptagon-tool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activeimplementation.org/resources/heptagon-tool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irn.fpg.unc.edu/resources/video-vignette-12-what-research-says-about-readiness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lincs.ed.gov" TargetMode="External"/><Relationship Id="rId10" Type="http://schemas.openxmlformats.org/officeDocument/2006/relationships/hyperlink" Target="https://www.michigan.gov/mde/0,4615,7-140-81376_86454-538505--,00.html" TargetMode="External"/><Relationship Id="rId4" Type="http://schemas.openxmlformats.org/officeDocument/2006/relationships/hyperlink" Target="https://www.activeimplementation.org/" TargetMode="External"/><Relationship Id="rId9" Type="http://schemas.openxmlformats.org/officeDocument/2006/relationships/hyperlink" Target="https://files.eric.ed.gov/fulltext/ED610578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UOS</Company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Van Dyke</dc:creator>
  <cp:keywords/>
  <dc:description/>
  <cp:lastModifiedBy>Melissa Van Dyke</cp:lastModifiedBy>
  <cp:revision>4</cp:revision>
  <dcterms:created xsi:type="dcterms:W3CDTF">2021-05-27T02:46:00Z</dcterms:created>
  <dcterms:modified xsi:type="dcterms:W3CDTF">2021-05-27T03:20:00Z</dcterms:modified>
</cp:coreProperties>
</file>